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D4" w:rsidRDefault="005137D4" w:rsidP="00C04F36">
      <w:pPr>
        <w:jc w:val="center"/>
        <w:rPr>
          <w:rFonts w:ascii="宋体" w:hAnsi="宋体"/>
          <w:b/>
          <w:bCs/>
          <w:szCs w:val="21"/>
        </w:rPr>
      </w:pPr>
    </w:p>
    <w:p w:rsidR="005137D4" w:rsidRPr="005137D4" w:rsidRDefault="005137D4" w:rsidP="00C04F36">
      <w:pPr>
        <w:jc w:val="center"/>
        <w:rPr>
          <w:rFonts w:ascii="宋体" w:hAnsi="宋体"/>
          <w:b/>
          <w:bCs/>
          <w:sz w:val="28"/>
          <w:szCs w:val="28"/>
        </w:rPr>
      </w:pPr>
      <w:r w:rsidRPr="005137D4">
        <w:rPr>
          <w:rFonts w:ascii="宋体" w:hAnsi="宋体" w:hint="eastAsia"/>
          <w:b/>
          <w:bCs/>
          <w:sz w:val="28"/>
          <w:szCs w:val="28"/>
        </w:rPr>
        <w:t>商学院2018年硕士研究生招生初试科目考试范围（参考书目）</w:t>
      </w:r>
    </w:p>
    <w:p w:rsidR="00C04F36" w:rsidRDefault="00C04F36" w:rsidP="00C04F36">
      <w:pPr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（010）商学院</w:t>
      </w:r>
    </w:p>
    <w:p w:rsidR="00C04F36" w:rsidRDefault="00C04F36" w:rsidP="00C04F36">
      <w:pPr>
        <w:rPr>
          <w:rFonts w:ascii="宋体" w:hAnsi="宋体"/>
          <w:b/>
          <w:bCs/>
          <w:szCs w:val="21"/>
        </w:rPr>
      </w:pPr>
    </w:p>
    <w:p w:rsidR="00C04F36" w:rsidRPr="00AD4B7B" w:rsidRDefault="00C04F36" w:rsidP="00C04F36">
      <w:pPr>
        <w:rPr>
          <w:rFonts w:ascii="宋体" w:hAnsi="宋体"/>
          <w:b/>
          <w:bCs/>
          <w:szCs w:val="21"/>
        </w:rPr>
      </w:pPr>
      <w:r w:rsidRPr="00AD4B7B">
        <w:rPr>
          <w:rFonts w:ascii="宋体" w:hAnsi="宋体"/>
          <w:b/>
          <w:bCs/>
          <w:szCs w:val="21"/>
        </w:rPr>
        <w:t>871管理学</w:t>
      </w:r>
    </w:p>
    <w:p w:rsidR="00C04F36" w:rsidRPr="008D3D52" w:rsidRDefault="00C04F36" w:rsidP="00C04F36">
      <w:pPr>
        <w:ind w:firstLineChars="200" w:firstLine="422"/>
        <w:rPr>
          <w:rFonts w:ascii="宋体" w:hAnsi="宋体"/>
          <w:color w:val="000000"/>
          <w:szCs w:val="21"/>
        </w:rPr>
      </w:pPr>
      <w:r w:rsidRPr="00AD4B7B">
        <w:rPr>
          <w:rFonts w:ascii="宋体" w:hAnsi="宋体"/>
          <w:b/>
          <w:bCs/>
          <w:szCs w:val="21"/>
        </w:rPr>
        <w:t>参考书目：</w:t>
      </w:r>
      <w:r w:rsidRPr="008D3D52">
        <w:rPr>
          <w:rFonts w:ascii="宋体" w:hAnsi="宋体" w:hint="eastAsia"/>
          <w:color w:val="000000"/>
          <w:szCs w:val="21"/>
        </w:rPr>
        <w:t>管理学原理</w:t>
      </w:r>
      <w:r>
        <w:rPr>
          <w:rFonts w:ascii="宋体" w:hAnsi="宋体" w:hint="eastAsia"/>
          <w:color w:val="000000"/>
          <w:szCs w:val="21"/>
        </w:rPr>
        <w:t>（第2版）</w:t>
      </w:r>
      <w:r w:rsidRPr="008D3D52">
        <w:rPr>
          <w:rFonts w:ascii="宋体" w:hAnsi="宋体" w:hint="eastAsia"/>
          <w:color w:val="000000"/>
          <w:szCs w:val="21"/>
        </w:rPr>
        <w:t>，陈传明、周小虎，机械出版社，20</w:t>
      </w:r>
      <w:r>
        <w:rPr>
          <w:rFonts w:ascii="宋体" w:hAnsi="宋体" w:hint="eastAsia"/>
          <w:color w:val="000000"/>
          <w:szCs w:val="21"/>
        </w:rPr>
        <w:t>12</w:t>
      </w:r>
    </w:p>
    <w:p w:rsidR="00C04F36" w:rsidRDefault="00C04F36" w:rsidP="00C04F36">
      <w:pPr>
        <w:ind w:firstLineChars="200" w:firstLine="422"/>
        <w:rPr>
          <w:rFonts w:ascii="宋体" w:hAnsi="宋体"/>
          <w:b/>
          <w:bCs/>
          <w:szCs w:val="21"/>
        </w:rPr>
      </w:pPr>
      <w:r w:rsidRPr="00AD4B7B">
        <w:rPr>
          <w:rFonts w:ascii="宋体" w:hAnsi="宋体" w:hint="eastAsia"/>
          <w:b/>
          <w:bCs/>
          <w:szCs w:val="21"/>
        </w:rPr>
        <w:t>考试范围：</w:t>
      </w:r>
    </w:p>
    <w:p w:rsidR="00C04F36" w:rsidRDefault="00C04F36" w:rsidP="00C04F36">
      <w:pPr>
        <w:ind w:firstLineChars="200" w:firstLine="420"/>
        <w:rPr>
          <w:rFonts w:ascii="宋体" w:hAnsi="宋体"/>
          <w:szCs w:val="21"/>
        </w:rPr>
      </w:pPr>
      <w:r w:rsidRPr="005B73BF">
        <w:rPr>
          <w:rFonts w:ascii="宋体" w:hAnsi="宋体" w:hint="eastAsia"/>
          <w:bCs/>
          <w:szCs w:val="21"/>
        </w:rPr>
        <w:t>（1）</w:t>
      </w:r>
      <w:r w:rsidRPr="00AD4B7B">
        <w:rPr>
          <w:rFonts w:ascii="宋体" w:hAnsi="宋体"/>
          <w:szCs w:val="21"/>
        </w:rPr>
        <w:t>管理与管理系统：管理概念、管理内涵、管理属性、管理职能、管理本质、管理系统构成要素、管理的基本原理；管理者：管理者概念、管理者角色与技能、管理者责权；管理学及管理学学科体系：管理学概念、管理学研究系统的构成要素、管理学的学科体系</w:t>
      </w:r>
      <w:r w:rsidR="009950C8">
        <w:rPr>
          <w:rFonts w:ascii="宋体" w:hAnsi="宋体" w:hint="eastAsia"/>
          <w:szCs w:val="21"/>
        </w:rPr>
        <w:t>。</w:t>
      </w:r>
    </w:p>
    <w:p w:rsidR="00C04F36" w:rsidRDefault="00C04F36" w:rsidP="00C04F3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Pr="00AD4B7B">
        <w:rPr>
          <w:rFonts w:ascii="宋体" w:hAnsi="宋体"/>
          <w:szCs w:val="21"/>
        </w:rPr>
        <w:t>管理理论：泰勒的科学管理原理、法约尔的一般管理原理、韦伯的理想行政组织理论、梅奥的人际关系学说、管理丛林中各主要流派、现代管理理论的发展</w:t>
      </w:r>
      <w:r w:rsidR="009950C8">
        <w:rPr>
          <w:rFonts w:ascii="宋体" w:hAnsi="宋体" w:hint="eastAsia"/>
          <w:szCs w:val="21"/>
        </w:rPr>
        <w:t>。</w:t>
      </w:r>
    </w:p>
    <w:p w:rsidR="00C04F36" w:rsidRDefault="00C04F36" w:rsidP="00C04F3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Pr="00AD4B7B">
        <w:rPr>
          <w:rFonts w:ascii="宋体" w:hAnsi="宋体"/>
          <w:szCs w:val="21"/>
        </w:rPr>
        <w:t>管理与环境：管理环境的构成、外部环境因素、组织文化、道德与责任</w:t>
      </w:r>
      <w:r w:rsidR="009950C8">
        <w:rPr>
          <w:rFonts w:ascii="宋体" w:hAnsi="宋体" w:hint="eastAsia"/>
          <w:szCs w:val="21"/>
        </w:rPr>
        <w:t>。</w:t>
      </w:r>
    </w:p>
    <w:p w:rsidR="00C04F36" w:rsidRDefault="00C04F36" w:rsidP="00C04F3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Pr="00AD4B7B">
        <w:rPr>
          <w:rFonts w:ascii="宋体" w:hAnsi="宋体"/>
          <w:szCs w:val="21"/>
        </w:rPr>
        <w:t>计划与决策：目标管理、决策的内涵与影响因素、决策的类型、西蒙的决策理论、计划的内涵与性质、战略性计划及实施</w:t>
      </w:r>
      <w:r w:rsidR="009950C8">
        <w:rPr>
          <w:rFonts w:ascii="宋体" w:hAnsi="宋体" w:hint="eastAsia"/>
          <w:szCs w:val="21"/>
        </w:rPr>
        <w:t>。</w:t>
      </w:r>
    </w:p>
    <w:p w:rsidR="00C04F36" w:rsidRDefault="00C04F36" w:rsidP="00C04F3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（5）</w:t>
      </w:r>
      <w:r w:rsidRPr="00AD4B7B">
        <w:rPr>
          <w:rFonts w:ascii="宋体" w:hAnsi="宋体"/>
          <w:szCs w:val="21"/>
        </w:rPr>
        <w:t>组织：组织的内涵、组织工作、组织结构设计、组织的职权配置、组织变革</w:t>
      </w:r>
      <w:r w:rsidR="009950C8">
        <w:rPr>
          <w:rFonts w:ascii="宋体" w:hAnsi="宋体" w:hint="eastAsia"/>
          <w:szCs w:val="21"/>
        </w:rPr>
        <w:t>。</w:t>
      </w:r>
    </w:p>
    <w:p w:rsidR="00C04F36" w:rsidRDefault="00C04F36" w:rsidP="00C04F3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（6）</w:t>
      </w:r>
      <w:r w:rsidRPr="00AD4B7B">
        <w:rPr>
          <w:rFonts w:ascii="宋体" w:hAnsi="宋体"/>
          <w:szCs w:val="21"/>
        </w:rPr>
        <w:t>领导：领导的内涵与本质、领导者权利的构成、领导理论、激励的含义与功能、激励的原则与基本形式、人性假说、激励理论、沟通的内涵、沟通方式、有效沟通</w:t>
      </w:r>
      <w:r w:rsidR="009950C8">
        <w:rPr>
          <w:rFonts w:ascii="宋体" w:hAnsi="宋体" w:hint="eastAsia"/>
          <w:szCs w:val="21"/>
        </w:rPr>
        <w:t>。</w:t>
      </w:r>
    </w:p>
    <w:p w:rsidR="00C04F36" w:rsidRDefault="00C04F36" w:rsidP="00C04F3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（7）</w:t>
      </w:r>
      <w:r w:rsidRPr="00AD4B7B">
        <w:rPr>
          <w:rFonts w:ascii="宋体" w:hAnsi="宋体"/>
          <w:szCs w:val="21"/>
        </w:rPr>
        <w:t>控制：管理控制的内涵、管理控制的类型与原则、有效控制、控制原则</w:t>
      </w:r>
      <w:r w:rsidR="009950C8">
        <w:rPr>
          <w:rFonts w:ascii="宋体" w:hAnsi="宋体" w:hint="eastAsia"/>
          <w:szCs w:val="21"/>
        </w:rPr>
        <w:t>。</w:t>
      </w:r>
    </w:p>
    <w:p w:rsidR="00C04F36" w:rsidRPr="00AD4B7B" w:rsidRDefault="00C04F36" w:rsidP="00C04F3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（8）</w:t>
      </w:r>
      <w:r w:rsidRPr="00AD4B7B">
        <w:rPr>
          <w:rFonts w:ascii="宋体" w:hAnsi="宋体"/>
          <w:szCs w:val="21"/>
        </w:rPr>
        <w:t>创新：创新的内涵及作用、创新的基本内容、创新管理</w:t>
      </w:r>
      <w:r w:rsidRPr="00AD4B7B">
        <w:rPr>
          <w:rFonts w:ascii="宋体" w:hAnsi="宋体" w:hint="eastAsia"/>
          <w:szCs w:val="21"/>
        </w:rPr>
        <w:t>等。</w:t>
      </w:r>
    </w:p>
    <w:p w:rsidR="00C04F36" w:rsidRPr="00AD4B7B" w:rsidRDefault="00C04F36" w:rsidP="00C04F36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</w:p>
    <w:p w:rsidR="00C04F36" w:rsidRPr="00AD4B7B" w:rsidRDefault="006F1408" w:rsidP="00C04F36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872</w:t>
      </w:r>
      <w:r w:rsidR="00C04F36" w:rsidRPr="00AD4B7B">
        <w:rPr>
          <w:rFonts w:ascii="宋体" w:hAnsi="宋体" w:hint="eastAsia"/>
          <w:b/>
          <w:bCs/>
          <w:szCs w:val="21"/>
        </w:rPr>
        <w:t>会计学（含基础会计、中级财务会计）</w:t>
      </w:r>
    </w:p>
    <w:p w:rsidR="00C04F36" w:rsidRPr="00AD4B7B" w:rsidRDefault="00C04F36" w:rsidP="00C04F36">
      <w:pPr>
        <w:ind w:firstLineChars="200" w:firstLine="422"/>
        <w:rPr>
          <w:rFonts w:ascii="宋体" w:hAnsi="宋体"/>
          <w:szCs w:val="21"/>
        </w:rPr>
      </w:pPr>
      <w:r w:rsidRPr="00AD4B7B">
        <w:rPr>
          <w:rFonts w:ascii="宋体" w:hAnsi="宋体" w:hint="eastAsia"/>
          <w:b/>
          <w:bCs/>
          <w:szCs w:val="21"/>
        </w:rPr>
        <w:t>参考书目：</w:t>
      </w:r>
      <w:r w:rsidRPr="00AD4B7B">
        <w:rPr>
          <w:rFonts w:ascii="宋体" w:hAnsi="宋体" w:hint="eastAsia"/>
          <w:szCs w:val="21"/>
        </w:rPr>
        <w:t>《财务会计学》（第</w:t>
      </w:r>
      <w:r>
        <w:rPr>
          <w:rFonts w:ascii="宋体" w:hAnsi="宋体" w:hint="eastAsia"/>
          <w:szCs w:val="21"/>
        </w:rPr>
        <w:t>三</w:t>
      </w:r>
      <w:r w:rsidRPr="00AD4B7B">
        <w:rPr>
          <w:rFonts w:ascii="宋体" w:hAnsi="宋体" w:hint="eastAsia"/>
          <w:szCs w:val="21"/>
        </w:rPr>
        <w:t>版），林钟高等主编，东北财经大学出版社，</w:t>
      </w:r>
      <w:r w:rsidRPr="00AD4B7B"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4</w:t>
      </w:r>
      <w:r w:rsidRPr="00AD4B7B">
        <w:rPr>
          <w:rFonts w:ascii="宋体" w:hAnsi="宋体" w:hint="eastAsia"/>
          <w:szCs w:val="21"/>
        </w:rPr>
        <w:t>年</w:t>
      </w:r>
    </w:p>
    <w:p w:rsidR="00C04F36" w:rsidRPr="00AD4B7B" w:rsidRDefault="00C04F36" w:rsidP="00C04F36">
      <w:pPr>
        <w:ind w:firstLineChars="200" w:firstLine="422"/>
        <w:rPr>
          <w:rFonts w:ascii="宋体" w:hAnsi="宋体" w:cs="黑体"/>
          <w:b/>
          <w:szCs w:val="21"/>
          <w:lang w:val="zh-CN"/>
        </w:rPr>
      </w:pPr>
      <w:r w:rsidRPr="00AD4B7B">
        <w:rPr>
          <w:rFonts w:ascii="宋体" w:hAnsi="宋体" w:cs="黑体" w:hint="eastAsia"/>
          <w:b/>
          <w:szCs w:val="21"/>
          <w:lang w:val="zh-CN"/>
        </w:rPr>
        <w:t>考试范围：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1</w:t>
      </w:r>
      <w:r w:rsidRPr="00C01214">
        <w:rPr>
          <w:rFonts w:ascii="宋体" w:hAnsi="宋体" w:hint="eastAsia"/>
          <w:szCs w:val="21"/>
        </w:rPr>
        <w:t>）会计概论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会计概念，会计程序，报告程序，会计原则与实务，会计的领域（按内外部分为财务会计和管理会计；按活动对象分为企业会计、政府会计、审计等），基本的财务报表内容</w:t>
      </w:r>
      <w:r w:rsidR="005B503C" w:rsidRPr="00C01214">
        <w:rPr>
          <w:rFonts w:ascii="宋体" w:hAnsi="宋体" w:hint="eastAsia"/>
          <w:szCs w:val="21"/>
        </w:rPr>
        <w:t>等。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2</w:t>
      </w:r>
      <w:r w:rsidRPr="00C01214">
        <w:rPr>
          <w:rFonts w:ascii="宋体" w:hAnsi="宋体" w:hint="eastAsia"/>
          <w:szCs w:val="21"/>
        </w:rPr>
        <w:t>）复式簿记系统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会计恒等式，账户，复式记账，总分类账和试算表，交易的大量处理，会计记录循环（原始凭证、日记账、总分类账、调整、编表、结清过渡性账户）</w:t>
      </w:r>
      <w:r w:rsidR="005B503C" w:rsidRPr="00C01214">
        <w:rPr>
          <w:rFonts w:ascii="宋体" w:hAnsi="宋体" w:hint="eastAsia"/>
          <w:szCs w:val="21"/>
        </w:rPr>
        <w:t>等。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3</w:t>
      </w:r>
      <w:r w:rsidRPr="00C01214">
        <w:rPr>
          <w:rFonts w:ascii="宋体" w:hAnsi="宋体" w:hint="eastAsia"/>
          <w:szCs w:val="21"/>
        </w:rPr>
        <w:t>）会计基本准则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会计基本假设，会计目标与会计对象，会计要素，会计的基本原则，会计确认与计量系统</w:t>
      </w:r>
      <w:r w:rsidR="005B503C" w:rsidRPr="00C01214">
        <w:rPr>
          <w:rFonts w:ascii="宋体" w:hAnsi="宋体" w:hint="eastAsia"/>
          <w:szCs w:val="21"/>
        </w:rPr>
        <w:t>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4</w:t>
      </w:r>
      <w:r w:rsidRPr="00C01214">
        <w:rPr>
          <w:rFonts w:ascii="宋体" w:hAnsi="宋体" w:hint="eastAsia"/>
          <w:szCs w:val="21"/>
        </w:rPr>
        <w:t>）主要经济业务的举例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企业成立，筹资、供应、生产、销售、利润及其分配等（以制造企业为例）；资产负债表、利润表、现金流量表；财务报表分析原理。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5</w:t>
      </w:r>
      <w:r w:rsidRPr="00C01214">
        <w:rPr>
          <w:rFonts w:ascii="宋体" w:hAnsi="宋体" w:hint="eastAsia"/>
          <w:szCs w:val="21"/>
        </w:rPr>
        <w:t>）货币资金及应收项目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库存现金、银行存款、其他货币资金、应收票据、货币资金及应收项目</w:t>
      </w:r>
      <w:r w:rsidR="005B503C" w:rsidRPr="00C01214">
        <w:rPr>
          <w:rFonts w:ascii="宋体" w:hAnsi="宋体" w:hint="eastAsia"/>
          <w:szCs w:val="21"/>
        </w:rPr>
        <w:t>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6</w:t>
      </w:r>
      <w:r w:rsidRPr="00C01214">
        <w:rPr>
          <w:rFonts w:ascii="宋体" w:hAnsi="宋体" w:hint="eastAsia"/>
          <w:szCs w:val="21"/>
        </w:rPr>
        <w:t>）存货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概述、存货的计价、存货收发的会计核算、存货的期末计价</w:t>
      </w:r>
      <w:r w:rsidR="005B503C" w:rsidRPr="00C01214">
        <w:rPr>
          <w:rFonts w:ascii="宋体" w:hAnsi="宋体" w:hint="eastAsia"/>
          <w:szCs w:val="21"/>
        </w:rPr>
        <w:t>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7</w:t>
      </w:r>
      <w:r w:rsidRPr="00C01214">
        <w:rPr>
          <w:rFonts w:ascii="宋体" w:hAnsi="宋体" w:hint="eastAsia"/>
          <w:szCs w:val="21"/>
        </w:rPr>
        <w:t>）投资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概述、金融资产投资、长期股权投资</w:t>
      </w:r>
      <w:r w:rsidR="005B503C" w:rsidRPr="00C01214">
        <w:rPr>
          <w:rFonts w:ascii="宋体" w:hAnsi="宋体" w:hint="eastAsia"/>
          <w:szCs w:val="21"/>
        </w:rPr>
        <w:t>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8</w:t>
      </w:r>
      <w:r w:rsidRPr="00C01214">
        <w:rPr>
          <w:rFonts w:ascii="宋体" w:hAnsi="宋体" w:hint="eastAsia"/>
          <w:szCs w:val="21"/>
        </w:rPr>
        <w:t>）固定资产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固定资产概述、固定资产的取得、固定资产折旧、固定资产的后续支出、固定资产处置、固定资产的减值</w:t>
      </w:r>
      <w:r w:rsidR="005B503C" w:rsidRPr="00C01214">
        <w:rPr>
          <w:rFonts w:ascii="宋体" w:hAnsi="宋体" w:hint="eastAsia"/>
          <w:szCs w:val="21"/>
        </w:rPr>
        <w:t>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9</w:t>
      </w:r>
      <w:r w:rsidRPr="00C01214">
        <w:rPr>
          <w:rFonts w:ascii="宋体" w:hAnsi="宋体" w:hint="eastAsia"/>
          <w:szCs w:val="21"/>
        </w:rPr>
        <w:t>）无形资产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无形资产概述、无形资产的初始计量、无形资产的后续计量、无形资产处置计量</w:t>
      </w:r>
      <w:r w:rsidR="005B503C" w:rsidRPr="00C01214">
        <w:rPr>
          <w:rFonts w:ascii="宋体" w:hAnsi="宋体" w:hint="eastAsia"/>
          <w:szCs w:val="21"/>
        </w:rPr>
        <w:t>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10</w:t>
      </w:r>
      <w:r w:rsidRPr="00C01214">
        <w:rPr>
          <w:rFonts w:ascii="宋体" w:hAnsi="宋体" w:hint="eastAsia"/>
          <w:szCs w:val="21"/>
        </w:rPr>
        <w:t>）流动负债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流动负债的概述、应付金额肯定的流动负债、金额视经营情况而定的流动负债</w:t>
      </w:r>
      <w:r w:rsidR="005B503C" w:rsidRPr="00C01214">
        <w:rPr>
          <w:rFonts w:ascii="宋体" w:hAnsi="宋体" w:hint="eastAsia"/>
          <w:szCs w:val="21"/>
        </w:rPr>
        <w:t>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lastRenderedPageBreak/>
        <w:t>（</w:t>
      </w:r>
      <w:r w:rsidRPr="00C01214">
        <w:rPr>
          <w:rFonts w:ascii="宋体" w:hAnsi="宋体"/>
          <w:szCs w:val="21"/>
        </w:rPr>
        <w:t>11</w:t>
      </w:r>
      <w:r w:rsidRPr="00C01214">
        <w:rPr>
          <w:rFonts w:ascii="宋体" w:hAnsi="宋体" w:hint="eastAsia"/>
          <w:szCs w:val="21"/>
        </w:rPr>
        <w:t>）长期负债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长期负债概述、借款费用、应付债券、长期借款、长期应付款、债务重组</w:t>
      </w:r>
      <w:r w:rsidR="005B503C" w:rsidRPr="00C01214">
        <w:rPr>
          <w:rFonts w:ascii="宋体" w:hAnsi="宋体" w:hint="eastAsia"/>
          <w:szCs w:val="21"/>
        </w:rPr>
        <w:t>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12</w:t>
      </w:r>
      <w:r w:rsidRPr="00C01214">
        <w:rPr>
          <w:rFonts w:ascii="宋体" w:hAnsi="宋体" w:hint="eastAsia"/>
          <w:szCs w:val="21"/>
        </w:rPr>
        <w:t>）投入资本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所有者权益概述、股票的发行、认股权与认股权证、库藏股</w:t>
      </w:r>
      <w:r w:rsidR="005B503C" w:rsidRPr="00C01214">
        <w:rPr>
          <w:rFonts w:ascii="宋体" w:hAnsi="宋体" w:hint="eastAsia"/>
          <w:szCs w:val="21"/>
        </w:rPr>
        <w:t>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13</w:t>
      </w:r>
      <w:r w:rsidRPr="00C01214">
        <w:rPr>
          <w:rFonts w:ascii="宋体" w:hAnsi="宋体" w:hint="eastAsia"/>
          <w:szCs w:val="21"/>
        </w:rPr>
        <w:t>）留存收益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留存收益的性质与构成、盈余公积、股利分派、股票分割、前期损益调整、所有者权益的披露</w:t>
      </w:r>
      <w:r w:rsidR="005B503C" w:rsidRPr="00C01214">
        <w:rPr>
          <w:rFonts w:ascii="宋体" w:hAnsi="宋体" w:hint="eastAsia"/>
          <w:szCs w:val="21"/>
        </w:rPr>
        <w:t>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14</w:t>
      </w:r>
      <w:r w:rsidRPr="00C01214">
        <w:rPr>
          <w:rFonts w:ascii="宋体" w:hAnsi="宋体" w:hint="eastAsia"/>
          <w:szCs w:val="21"/>
        </w:rPr>
        <w:t>）收益的确定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概述、收入、费用、利得和损失、利润及利润分配</w:t>
      </w:r>
      <w:r w:rsidR="005B503C" w:rsidRPr="00C01214">
        <w:rPr>
          <w:rFonts w:ascii="宋体" w:hAnsi="宋体" w:hint="eastAsia"/>
          <w:szCs w:val="21"/>
        </w:rPr>
        <w:t>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15</w:t>
      </w:r>
      <w:r w:rsidRPr="00C01214">
        <w:rPr>
          <w:rFonts w:ascii="宋体" w:hAnsi="宋体" w:hint="eastAsia"/>
          <w:szCs w:val="21"/>
        </w:rPr>
        <w:t>）财务报表的编制与分析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财务报表概述、资产负债表、利润表、现金流量表、财务报表的其他组成部分、每股收益的计算、财务报表分析</w:t>
      </w:r>
      <w:r w:rsidR="005B503C" w:rsidRPr="00C01214">
        <w:rPr>
          <w:rFonts w:ascii="宋体" w:hAnsi="宋体" w:hint="eastAsia"/>
          <w:szCs w:val="21"/>
        </w:rPr>
        <w:t>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  <w:r w:rsidRPr="00C01214">
        <w:rPr>
          <w:rFonts w:ascii="宋体" w:hAnsi="宋体" w:hint="eastAsia"/>
          <w:szCs w:val="21"/>
        </w:rPr>
        <w:t>（</w:t>
      </w:r>
      <w:r w:rsidRPr="00C01214">
        <w:rPr>
          <w:rFonts w:ascii="宋体" w:hAnsi="宋体"/>
          <w:szCs w:val="21"/>
        </w:rPr>
        <w:t>16</w:t>
      </w:r>
      <w:r w:rsidRPr="00C01214">
        <w:rPr>
          <w:rFonts w:ascii="宋体" w:hAnsi="宋体" w:hint="eastAsia"/>
          <w:szCs w:val="21"/>
        </w:rPr>
        <w:t>）会计调整</w:t>
      </w:r>
      <w:r w:rsidR="005B503C" w:rsidRPr="00C01214">
        <w:rPr>
          <w:rFonts w:ascii="宋体" w:hAnsi="宋体" w:hint="eastAsia"/>
          <w:szCs w:val="21"/>
        </w:rPr>
        <w:t>：</w:t>
      </w:r>
      <w:r w:rsidRPr="00C01214">
        <w:rPr>
          <w:rFonts w:ascii="宋体" w:hAnsi="宋体" w:hint="eastAsia"/>
          <w:szCs w:val="21"/>
        </w:rPr>
        <w:t>会计政策变更、会计估计变更、前期差错更正、资产负债</w:t>
      </w:r>
      <w:r w:rsidR="005B503C" w:rsidRPr="00C01214">
        <w:rPr>
          <w:rFonts w:ascii="宋体" w:hAnsi="宋体" w:hint="eastAsia"/>
          <w:szCs w:val="21"/>
        </w:rPr>
        <w:t>。</w:t>
      </w:r>
    </w:p>
    <w:p w:rsidR="00C04F36" w:rsidRPr="00C01214" w:rsidRDefault="00C04F36" w:rsidP="00C01214">
      <w:pPr>
        <w:ind w:firstLineChars="200" w:firstLine="420"/>
        <w:rPr>
          <w:rFonts w:ascii="宋体" w:hAnsi="宋体"/>
          <w:szCs w:val="21"/>
        </w:rPr>
      </w:pPr>
    </w:p>
    <w:p w:rsidR="00C04F36" w:rsidRPr="00AD4B7B" w:rsidRDefault="00C04F36" w:rsidP="00C04F36">
      <w:pPr>
        <w:autoSpaceDE w:val="0"/>
        <w:autoSpaceDN w:val="0"/>
        <w:adjustRightInd w:val="0"/>
        <w:ind w:firstLineChars="49" w:firstLine="103"/>
        <w:rPr>
          <w:rFonts w:ascii="宋体" w:hAnsi="宋体" w:cs="黑体"/>
          <w:b/>
          <w:szCs w:val="21"/>
          <w:lang w:val="zh-CN"/>
        </w:rPr>
      </w:pPr>
      <w:r w:rsidRPr="00AD4B7B">
        <w:rPr>
          <w:rFonts w:ascii="宋体" w:hAnsi="宋体" w:cs="黑体"/>
          <w:b/>
          <w:szCs w:val="21"/>
          <w:lang w:val="zh-CN"/>
        </w:rPr>
        <w:t>881西方经济学</w:t>
      </w:r>
    </w:p>
    <w:p w:rsidR="00C04F36" w:rsidRPr="00C01214" w:rsidRDefault="00C04F36" w:rsidP="00C04F36">
      <w:pPr>
        <w:autoSpaceDE w:val="0"/>
        <w:autoSpaceDN w:val="0"/>
        <w:adjustRightInd w:val="0"/>
        <w:ind w:firstLineChars="250" w:firstLine="527"/>
        <w:rPr>
          <w:rFonts w:ascii="宋体" w:hAnsi="宋体"/>
          <w:szCs w:val="21"/>
        </w:rPr>
      </w:pPr>
      <w:r w:rsidRPr="00C01214">
        <w:rPr>
          <w:rFonts w:ascii="宋体" w:hAnsi="宋体" w:cs="黑体" w:hint="eastAsia"/>
          <w:b/>
          <w:szCs w:val="21"/>
          <w:lang w:val="zh-CN"/>
        </w:rPr>
        <w:t>参考书目：</w:t>
      </w:r>
      <w:r w:rsidRPr="00C01214">
        <w:rPr>
          <w:rFonts w:ascii="宋体" w:hAnsi="宋体"/>
          <w:szCs w:val="21"/>
        </w:rPr>
        <w:t>《现代微观经济学》</w:t>
      </w:r>
      <w:r w:rsidRPr="00C01214">
        <w:rPr>
          <w:rFonts w:ascii="宋体" w:hAnsi="宋体" w:hint="eastAsia"/>
          <w:szCs w:val="21"/>
        </w:rPr>
        <w:t>（第3版），</w:t>
      </w:r>
      <w:r w:rsidRPr="00C01214">
        <w:rPr>
          <w:rFonts w:ascii="宋体" w:hAnsi="宋体"/>
          <w:szCs w:val="21"/>
        </w:rPr>
        <w:t>李致平主编，中国科学技术大学出版社</w:t>
      </w:r>
      <w:r w:rsidRPr="00C01214">
        <w:rPr>
          <w:rFonts w:ascii="宋体" w:hAnsi="宋体" w:hint="eastAsia"/>
          <w:szCs w:val="21"/>
        </w:rPr>
        <w:t>，2013年。</w:t>
      </w:r>
      <w:r w:rsidRPr="00C01214">
        <w:rPr>
          <w:rFonts w:ascii="宋体" w:hAnsi="宋体"/>
          <w:szCs w:val="21"/>
        </w:rPr>
        <w:t>《现代宏观经济学》</w:t>
      </w:r>
      <w:r w:rsidRPr="00C01214">
        <w:rPr>
          <w:rFonts w:ascii="宋体" w:hAnsi="宋体" w:hint="eastAsia"/>
          <w:szCs w:val="21"/>
        </w:rPr>
        <w:t>（第3版）</w:t>
      </w:r>
      <w:r w:rsidRPr="00C01214">
        <w:rPr>
          <w:rFonts w:ascii="宋体" w:hAnsi="宋体"/>
          <w:szCs w:val="21"/>
        </w:rPr>
        <w:t>李致平主编，中国科学技术大学出版社</w:t>
      </w:r>
      <w:r w:rsidRPr="00C01214">
        <w:rPr>
          <w:rFonts w:ascii="宋体" w:hAnsi="宋体" w:hint="eastAsia"/>
          <w:szCs w:val="21"/>
        </w:rPr>
        <w:t>，2014年。</w:t>
      </w:r>
    </w:p>
    <w:p w:rsidR="00C04F36" w:rsidRPr="00DD766E" w:rsidRDefault="00C04F36" w:rsidP="00C04F36">
      <w:pPr>
        <w:spacing w:before="240" w:line="360" w:lineRule="auto"/>
        <w:rPr>
          <w:rFonts w:ascii="宋体" w:hAnsi="宋体"/>
          <w:b/>
          <w:szCs w:val="21"/>
        </w:rPr>
      </w:pPr>
      <w:r w:rsidRPr="00DD766E">
        <w:rPr>
          <w:rFonts w:ascii="宋体" w:hAnsi="宋体" w:hint="eastAsia"/>
          <w:b/>
          <w:szCs w:val="21"/>
        </w:rPr>
        <w:t>考试范围：</w:t>
      </w:r>
    </w:p>
    <w:p w:rsidR="00C04F36" w:rsidRPr="00C01214" w:rsidRDefault="009950C8" w:rsidP="00C01214">
      <w:pPr>
        <w:autoSpaceDE w:val="0"/>
        <w:autoSpaceDN w:val="0"/>
        <w:adjustRightInd w:val="0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="00C04F36" w:rsidRPr="00C01214">
        <w:rPr>
          <w:rFonts w:ascii="宋体" w:hAnsi="宋体" w:hint="eastAsia"/>
          <w:szCs w:val="21"/>
        </w:rPr>
        <w:t>《微观经济学》部分：经济学基本常识、供求理论、弹性理论、消费者行为理论、生产理论、成本理论、完全竞争市场、不完全竞争市场、生产要素市场理论、市场失灵</w:t>
      </w:r>
      <w:r>
        <w:rPr>
          <w:rFonts w:ascii="宋体" w:hAnsi="宋体" w:hint="eastAsia"/>
          <w:szCs w:val="21"/>
        </w:rPr>
        <w:t>。</w:t>
      </w:r>
    </w:p>
    <w:p w:rsidR="00C04F36" w:rsidRPr="00C01214" w:rsidRDefault="009950C8" w:rsidP="009950C8">
      <w:pPr>
        <w:autoSpaceDE w:val="0"/>
        <w:autoSpaceDN w:val="0"/>
        <w:adjustRightInd w:val="0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C04F36" w:rsidRPr="00C01214">
        <w:rPr>
          <w:rFonts w:ascii="宋体" w:hAnsi="宋体" w:hint="eastAsia"/>
          <w:szCs w:val="21"/>
        </w:rPr>
        <w:t>《宏观经济学》部分：国内生产总值及其核算、收入—支出模型、IS—LM模型、宏观经济政策、总供给——总需求模型、失业、通货膨胀理论、经济增长理论。</w:t>
      </w:r>
    </w:p>
    <w:p w:rsidR="00C04F36" w:rsidRDefault="00C04F36" w:rsidP="00C04F36"/>
    <w:p w:rsidR="008105AA" w:rsidRDefault="008105AA"/>
    <w:sectPr w:rsidR="008105AA" w:rsidSect="00771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96" w:rsidRDefault="00690896" w:rsidP="005B503C">
      <w:r>
        <w:separator/>
      </w:r>
    </w:p>
  </w:endnote>
  <w:endnote w:type="continuationSeparator" w:id="0">
    <w:p w:rsidR="00690896" w:rsidRDefault="00690896" w:rsidP="005B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96" w:rsidRDefault="00690896" w:rsidP="005B503C">
      <w:r>
        <w:separator/>
      </w:r>
    </w:p>
  </w:footnote>
  <w:footnote w:type="continuationSeparator" w:id="0">
    <w:p w:rsidR="00690896" w:rsidRDefault="00690896" w:rsidP="005B5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F36"/>
    <w:rsid w:val="00106B94"/>
    <w:rsid w:val="005137D4"/>
    <w:rsid w:val="00555813"/>
    <w:rsid w:val="005B503C"/>
    <w:rsid w:val="00690896"/>
    <w:rsid w:val="006F1408"/>
    <w:rsid w:val="008105AA"/>
    <w:rsid w:val="009950C8"/>
    <w:rsid w:val="00C01214"/>
    <w:rsid w:val="00C0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B5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503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5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503C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F14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140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2017-09-05T07:08:00Z</cp:lastPrinted>
  <dcterms:created xsi:type="dcterms:W3CDTF">2017-06-26T01:17:00Z</dcterms:created>
  <dcterms:modified xsi:type="dcterms:W3CDTF">2017-09-05T07:10:00Z</dcterms:modified>
</cp:coreProperties>
</file>